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</w:rPr>
        <w:drawing>
          <wp:inline distB="114300" distT="114300" distL="114300" distR="114300">
            <wp:extent cx="1957388" cy="1132071"/>
            <wp:effectExtent b="0" l="0" r="0" t="0"/>
            <wp:docPr id="121157718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57388" cy="113207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Parent Consent Form Related To Licensed Massage Therapist Or Other Certified Professional, Mental Health Care Professional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I,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, legal guardian of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,         a minor athlete, give express written permission, and grant an exception to the Minor Athlete Abuse Prevention Policy for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 (massage therapist or other certified professional) to provide a massage, rubdown and/or athletic training modality on  </w:t>
      </w:r>
    </w:p>
    <w:p w:rsidR="00000000" w:rsidDel="00000000" w:rsidP="00000000" w:rsidRDefault="00000000" w:rsidRPr="00000000" w14:paraId="00000006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ab/>
        <w:tab/>
        <w:tab/>
        <w:tab/>
        <w:tab/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(minor athlete) on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  <w:tab/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 (date) </w:t>
      </w:r>
    </w:p>
    <w:p w:rsidR="00000000" w:rsidDel="00000000" w:rsidP="00000000" w:rsidRDefault="00000000" w:rsidRPr="00000000" w14:paraId="00000007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at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  <w:tab/>
        <w:tab/>
        <w:tab/>
        <w:tab/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(location). The massage, rubdown or athletic training modality must be done with at least one other adult present in the room and must never be done with only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 (minor athlete) and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  <w:tab/>
        <w:tab/>
        <w:tab/>
        <w:tab/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(massage therapist or other certified professional) in the room. I acknowledge that I have the right to observe the massage, rubdown or athletic training modality. I further acknowledge that this written permission is valid only for the dates and location specified herein. 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Legal Guardian Signature: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Date: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DD31CD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65NpetGsbL8RpTDb+u6znksAFw==">CgMxLjA4AHIhMXRRLVF5M1lGM3l5Wjk1SUxNYVNHTG1DWVpTWjlROWtQ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2023-05-15T14:21:00Z</dcterms:created>
  <dc:creator>Elizabeth Hahn</dc:creator>
</cp:coreProperties>
</file>